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C" w:rsidRPr="00B3434F" w:rsidRDefault="00A60C5C" w:rsidP="00A60C5C">
      <w:pPr>
        <w:adjustRightInd w:val="0"/>
        <w:ind w:left="4248" w:firstLine="708"/>
        <w:rPr>
          <w:rFonts w:ascii="Bookman Old Style" w:hAnsi="Bookman Old Style"/>
        </w:rPr>
      </w:pPr>
    </w:p>
    <w:p w:rsidR="00BA3458" w:rsidRDefault="00BA3458" w:rsidP="00BA3458">
      <w:pPr>
        <w:jc w:val="center"/>
      </w:pPr>
      <w:r>
        <w:t>SINTESI  P.E.I.</w:t>
      </w:r>
    </w:p>
    <w:p w:rsidR="000657CB" w:rsidRDefault="000657CB" w:rsidP="00BA3458">
      <w:pPr>
        <w:jc w:val="center"/>
      </w:pPr>
    </w:p>
    <w:p w:rsidR="00BA3458" w:rsidRDefault="00BA3458" w:rsidP="00BA3458"/>
    <w:p w:rsidR="00BA3458" w:rsidRDefault="00BA3458" w:rsidP="00BA3458"/>
    <w:p w:rsidR="00BA3458" w:rsidRDefault="00BA3458" w:rsidP="00BA3458">
      <w:r>
        <w:t>COGNOME</w:t>
      </w:r>
      <w:r w:rsidR="007D1130">
        <w:t>……</w:t>
      </w:r>
      <w:r>
        <w:t xml:space="preserve">                            NOME   </w:t>
      </w:r>
      <w:r w:rsidR="007D1130">
        <w:t>…..</w:t>
      </w:r>
      <w:r>
        <w:t xml:space="preserve">                    NATO IL</w:t>
      </w:r>
      <w:r w:rsidR="007D1130">
        <w:t>…….</w:t>
      </w:r>
    </w:p>
    <w:p w:rsidR="00BA3458" w:rsidRDefault="00BA3458" w:rsidP="00BA3458"/>
    <w:p w:rsidR="00BA3458" w:rsidRDefault="00BA3458" w:rsidP="00BA3458">
      <w:r>
        <w:t xml:space="preserve">SCUOLA </w:t>
      </w:r>
      <w:r w:rsidR="007D1130">
        <w:t>…..</w:t>
      </w:r>
      <w:r>
        <w:t xml:space="preserve">                                       CLASSE</w:t>
      </w:r>
      <w:r w:rsidR="007D1130">
        <w:t>…..</w:t>
      </w:r>
      <w:r>
        <w:t xml:space="preserve">             SEZ</w:t>
      </w:r>
      <w:r w:rsidR="007D1130">
        <w:t>…….</w:t>
      </w:r>
      <w:r>
        <w:t>.</w:t>
      </w:r>
    </w:p>
    <w:p w:rsidR="00BA3458" w:rsidRDefault="00BA3458" w:rsidP="00BA3458"/>
    <w:p w:rsidR="00BA3458" w:rsidRDefault="00BA3458" w:rsidP="00BA3458">
      <w:r>
        <w:t>DIAGNOSI FUNZIONALE:</w:t>
      </w:r>
    </w:p>
    <w:p w:rsidR="00BA3458" w:rsidRDefault="00BA3458" w:rsidP="00BA3458">
      <w:r>
        <w:t>LEGGE 104/92     ART.     C.</w:t>
      </w:r>
    </w:p>
    <w:p w:rsidR="007D1130" w:rsidRDefault="00BA3458" w:rsidP="00BA3458">
      <w:r>
        <w:t>PROG</w:t>
      </w:r>
      <w:r w:rsidR="007D1130">
        <w:t>RAMMAZIONE:         Curriculare semplificata       Personalizzata          Individualizzata</w:t>
      </w:r>
      <w:r>
        <w:t xml:space="preserve"> </w:t>
      </w:r>
      <w:r w:rsidR="007D1130">
        <w:t xml:space="preserve">                </w:t>
      </w:r>
    </w:p>
    <w:p w:rsidR="00BA3458" w:rsidRDefault="00BA3458" w:rsidP="00BA3458">
      <w:r>
        <w:t>POTENZIALITA’:</w:t>
      </w:r>
    </w:p>
    <w:p w:rsidR="007D1130" w:rsidRDefault="007D1130" w:rsidP="00BA3458">
      <w:r>
        <w:t>OBIETTIVI PRIORITARI:</w:t>
      </w:r>
    </w:p>
    <w:p w:rsidR="002D07F5" w:rsidRDefault="002D07F5" w:rsidP="00BA3458">
      <w:r>
        <w:t>METODOLOGIE ATTIVATE:</w:t>
      </w:r>
    </w:p>
    <w:p w:rsidR="00BA3458" w:rsidRDefault="00BA3458" w:rsidP="00BA3458">
      <w:r>
        <w:t>OBIETTIVI:       Pienamente raggiunti             Parzialmente raggiunti                 non raggiunti</w:t>
      </w:r>
    </w:p>
    <w:p w:rsidR="00BA3458" w:rsidRDefault="00BA3458" w:rsidP="00BA3458">
      <w:r>
        <w:t>MOTIVAZIONE:</w:t>
      </w:r>
    </w:p>
    <w:p w:rsidR="00BA3458" w:rsidRDefault="00BA3458" w:rsidP="00BA3458"/>
    <w:p w:rsidR="00BA3458" w:rsidRDefault="00BA3458" w:rsidP="00BA3458"/>
    <w:p w:rsidR="00BA3458" w:rsidRDefault="00BA3458" w:rsidP="00BA3458"/>
    <w:p w:rsidR="00BA3458" w:rsidRDefault="00BA3458" w:rsidP="00BA3458">
      <w:r>
        <w:t xml:space="preserve">ASSISTENZA SPECIALISTICA                    SI                   NO                      RICHIESTA    </w:t>
      </w:r>
    </w:p>
    <w:p w:rsidR="00BA3458" w:rsidRDefault="00BA3458" w:rsidP="00BA3458">
      <w:r>
        <w:t>ASSISTENZA MATERIALE                          SI                   NO                      RICHIESTA</w:t>
      </w:r>
    </w:p>
    <w:p w:rsidR="00BA3458" w:rsidRDefault="00BA3458" w:rsidP="00BA3458">
      <w:r>
        <w:t xml:space="preserve">ASSISTENZA ALLA COMUNICAZIONE    SI                   NO                      RICHIESTA          </w:t>
      </w:r>
    </w:p>
    <w:p w:rsidR="00BA3458" w:rsidRDefault="00BA3458" w:rsidP="00BA3458">
      <w:r>
        <w:t>OPERATORI PROFESSIONALI                    SI                   NO                      RICHIESTA</w:t>
      </w:r>
    </w:p>
    <w:p w:rsidR="00BA3458" w:rsidRDefault="00BA3458" w:rsidP="00BA3458">
      <w:r>
        <w:t>Le ore settimanali di sostegno assegnate per il corrente anno scolastico sono risultate:</w:t>
      </w:r>
    </w:p>
    <w:p w:rsidR="00BA3458" w:rsidRDefault="00BA3458" w:rsidP="00BA3458">
      <w:r>
        <w:t xml:space="preserve">                       ADEGUATE                                                  INSUFFICIENTI</w:t>
      </w:r>
    </w:p>
    <w:p w:rsidR="00BA3458" w:rsidRDefault="00BA3458" w:rsidP="00BA3458">
      <w:r>
        <w:t>RICHIESTA ORE DI SOS</w:t>
      </w:r>
      <w:r w:rsidR="002D07F5">
        <w:t>TEGNO PER L’ANNO SCOLASTICO 2019/2020</w:t>
      </w:r>
      <w:bookmarkStart w:id="0" w:name="_GoBack"/>
      <w:bookmarkEnd w:id="0"/>
    </w:p>
    <w:p w:rsidR="00BA3458" w:rsidRDefault="00BA3458" w:rsidP="00BA3458">
      <w:r>
        <w:t>Per quanto sopra in</w:t>
      </w:r>
      <w:r w:rsidR="002D07F5">
        <w:t>dicato, il GLHI, per l’</w:t>
      </w:r>
      <w:proofErr w:type="spellStart"/>
      <w:r w:rsidR="002D07F5">
        <w:t>a.s.</w:t>
      </w:r>
      <w:proofErr w:type="spellEnd"/>
      <w:r w:rsidR="002D07F5">
        <w:t xml:space="preserve"> 2019/2020</w:t>
      </w:r>
      <w:r>
        <w:t xml:space="preserve"> evidenzia la necessità che l’alunno……, il quale frequenterà la </w:t>
      </w:r>
      <w:proofErr w:type="spellStart"/>
      <w:r>
        <w:t>classe……</w:t>
      </w:r>
      <w:proofErr w:type="spellEnd"/>
      <w:r>
        <w:t xml:space="preserve"> </w:t>
      </w:r>
      <w:proofErr w:type="spellStart"/>
      <w:r>
        <w:t>sez……</w:t>
      </w:r>
      <w:proofErr w:type="spellEnd"/>
      <w:r>
        <w:t xml:space="preserve"> della </w:t>
      </w:r>
      <w:proofErr w:type="spellStart"/>
      <w:r>
        <w:t>scuola……</w:t>
      </w:r>
      <w:proofErr w:type="spellEnd"/>
      <w:r>
        <w:t>.., usufruisca di n…….ore settimanali di sostegno.</w:t>
      </w:r>
    </w:p>
    <w:p w:rsidR="00BA3458" w:rsidRDefault="00BA3458" w:rsidP="00BA3458"/>
    <w:p w:rsidR="00BA3458" w:rsidRDefault="00BA3458" w:rsidP="00BA3458">
      <w:r>
        <w:t>Data                                              Consiglio di classe                                        Dirigente scolastica</w:t>
      </w:r>
    </w:p>
    <w:p w:rsidR="00BA3458" w:rsidRDefault="00BA3458" w:rsidP="00BA3458"/>
    <w:p w:rsidR="00B3434F" w:rsidRPr="00B3434F" w:rsidRDefault="00994089" w:rsidP="00BA3458">
      <w:pPr>
        <w:jc w:val="right"/>
        <w:rPr>
          <w:rFonts w:ascii="Bookman Old Style" w:hAnsi="Bookman Old Style"/>
          <w:sz w:val="22"/>
          <w:szCs w:val="22"/>
        </w:rPr>
      </w:pP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</w:p>
    <w:p w:rsidR="00356740" w:rsidRPr="00B3434F" w:rsidRDefault="00356740" w:rsidP="00994089">
      <w:pPr>
        <w:ind w:right="278"/>
        <w:jc w:val="center"/>
        <w:rPr>
          <w:rFonts w:ascii="Bookman Old Style" w:hAnsi="Bookman Old Style"/>
          <w:szCs w:val="22"/>
        </w:rPr>
      </w:pPr>
    </w:p>
    <w:sectPr w:rsidR="00356740" w:rsidRPr="00B3434F" w:rsidSect="00CC58B9">
      <w:headerReference w:type="default" r:id="rId7"/>
      <w:foot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A3" w:rsidRDefault="00D041A3" w:rsidP="0030370C">
      <w:r>
        <w:separator/>
      </w:r>
    </w:p>
  </w:endnote>
  <w:endnote w:type="continuationSeparator" w:id="0">
    <w:p w:rsidR="00D041A3" w:rsidRDefault="00D041A3" w:rsidP="003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ED" w:rsidRDefault="00D82BED">
    <w:pPr>
      <w:pStyle w:val="Pidipagina"/>
    </w:pPr>
  </w:p>
  <w:p w:rsidR="00D82BED" w:rsidRDefault="00D82B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A3" w:rsidRDefault="00D041A3" w:rsidP="0030370C">
      <w:r>
        <w:separator/>
      </w:r>
    </w:p>
  </w:footnote>
  <w:footnote w:type="continuationSeparator" w:id="0">
    <w:p w:rsidR="00D041A3" w:rsidRDefault="00D041A3" w:rsidP="0030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33"/>
      <w:tblW w:w="10832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ayout w:type="fixed"/>
      <w:tblLook w:val="0000"/>
    </w:tblPr>
    <w:tblGrid>
      <w:gridCol w:w="2370"/>
      <w:gridCol w:w="4485"/>
      <w:gridCol w:w="3977"/>
    </w:tblGrid>
    <w:tr w:rsidR="00B73698" w:rsidRPr="00060AED" w:rsidTr="00721C82">
      <w:trPr>
        <w:trHeight w:val="2372"/>
      </w:trPr>
      <w:tc>
        <w:tcPr>
          <w:tcW w:w="2370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:rsidR="00B73698" w:rsidRDefault="00B73698" w:rsidP="00721C82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306946" cy="33528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46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bCs/>
              <w:color w:val="000000"/>
            </w:rPr>
            <w:t xml:space="preserve"> </w:t>
          </w:r>
        </w:p>
        <w:p w:rsidR="00B73698" w:rsidRPr="00060AED" w:rsidRDefault="00B73698" w:rsidP="00721C82">
          <w:pPr>
            <w:widowControl w:val="0"/>
            <w:snapToGrid w:val="0"/>
            <w:jc w:val="center"/>
            <w:rPr>
              <w:sz w:val="16"/>
              <w:szCs w:val="16"/>
            </w:rPr>
          </w:pPr>
        </w:p>
        <w:p w:rsidR="00B73698" w:rsidRDefault="00B73698" w:rsidP="00721C82">
          <w:pPr>
            <w:widowControl w:val="0"/>
            <w:snapToGrid w:val="0"/>
            <w:jc w:val="center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  <w:r>
            <w:rPr>
              <w:i/>
              <w:sz w:val="14"/>
              <w:szCs w:val="14"/>
            </w:rPr>
            <w:t xml:space="preserve"> </w:t>
          </w:r>
        </w:p>
        <w:p w:rsidR="00B73698" w:rsidRDefault="00B73698" w:rsidP="00721C82">
          <w:pPr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  <w:r>
            <w:rPr>
              <w:rFonts w:eastAsia="Arial Unicode MS"/>
              <w:i/>
              <w:iCs/>
              <w:noProof/>
              <w:kern w:val="2"/>
              <w:sz w:val="14"/>
              <w:szCs w:val="14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103124</wp:posOffset>
                </wp:positionV>
                <wp:extent cx="323850" cy="310896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 w:rsidRPr="00060AED"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</w:t>
          </w:r>
          <w:proofErr w:type="spellStart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>Mecc</w:t>
          </w:r>
          <w:proofErr w:type="spellEnd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. CEIC82800V – Cod. Fisc.94007130613 </w:t>
          </w:r>
        </w:p>
        <w:p w:rsidR="00B73698" w:rsidRPr="00060AED" w:rsidRDefault="0086609E" w:rsidP="00721C82">
          <w:pPr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:rsidR="00B73698" w:rsidRPr="00060AED" w:rsidRDefault="0086609E" w:rsidP="00721C82">
          <w:pPr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  <w:lang w:val="fr-FR"/>
            </w:rPr>
          </w:pPr>
          <w:hyperlink r:id="rId5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  <w:lang w:val="fr-FR"/>
              </w:rPr>
              <w:t>ceic82800v@pec.istruzione.it</w:t>
            </w:r>
          </w:hyperlink>
        </w:p>
        <w:p w:rsidR="00B73698" w:rsidRPr="00060AED" w:rsidRDefault="00B73698" w:rsidP="00721C82">
          <w:pPr>
            <w:ind w:left="-228" w:right="-340"/>
            <w:jc w:val="center"/>
            <w:rPr>
              <w:rStyle w:val="Collegamentoipertestuale"/>
              <w:sz w:val="12"/>
              <w:szCs w:val="12"/>
              <w:lang w:val="en-GB"/>
            </w:rPr>
          </w:pPr>
          <w:proofErr w:type="spellStart"/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>Sito</w:t>
          </w:r>
          <w:proofErr w:type="spellEnd"/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 xml:space="preserve">  Internet: </w:t>
          </w:r>
          <w:r w:rsidRPr="00060AE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www.istitutostroffolini.gov.it</w:t>
          </w:r>
        </w:p>
        <w:p w:rsidR="00B73698" w:rsidRPr="00060AED" w:rsidRDefault="00B73698" w:rsidP="00721C82">
          <w:pPr>
            <w:ind w:left="-228" w:right="-340"/>
            <w:jc w:val="center"/>
            <w:rPr>
              <w:bCs/>
              <w:sz w:val="12"/>
              <w:szCs w:val="12"/>
              <w:lang w:val="fr-FR"/>
            </w:rPr>
          </w:pP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Tel 0823/1</w:t>
          </w:r>
          <w:r w:rsidR="001A1D05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685055-</w:t>
          </w: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0823/467754 - FAX 0823/1688771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</w:pPr>
          <w:r>
            <w:rPr>
              <w:rFonts w:ascii="Arial" w:eastAsia="Arial Unicode MS" w:hAnsi="Arial" w:cs="Arial"/>
              <w:bCs/>
              <w:iCs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609600" cy="335280"/>
                <wp:effectExtent l="1905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1744980" cy="443478"/>
                <wp:effectExtent l="19050" t="0" r="7620" b="0"/>
                <wp:docPr id="1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875" cy="4470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2320290" cy="452564"/>
                <wp:effectExtent l="19050" t="0" r="3810" b="0"/>
                <wp:docPr id="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887" cy="453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</w:t>
          </w:r>
          <w:r>
            <w:rPr>
              <w:noProof/>
              <w:lang w:eastAsia="it-IT"/>
            </w:rPr>
            <w:drawing>
              <wp:inline distT="0" distB="0" distL="0" distR="0">
                <wp:extent cx="799200" cy="495322"/>
                <wp:effectExtent l="0" t="0" r="1270" b="0"/>
                <wp:docPr id="14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870" cy="49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426720" cy="365760"/>
                <wp:effectExtent l="19050" t="0" r="0" b="0"/>
                <wp:docPr id="1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134" cy="3686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 </w:t>
          </w:r>
          <w:r>
            <w:rPr>
              <w:rFonts w:ascii="Arial" w:hAnsi="Arial"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>
                <wp:extent cx="552925" cy="290060"/>
                <wp:effectExtent l="19050" t="0" r="0" b="0"/>
                <wp:docPr id="1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0" cy="2934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</w:t>
          </w: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</w:t>
          </w:r>
        </w:p>
        <w:p w:rsidR="00B73698" w:rsidRPr="00060AED" w:rsidRDefault="00B73698" w:rsidP="00721C82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                                     </w:t>
          </w:r>
          <w:r w:rsidRPr="00060AED">
            <w:rPr>
              <w:rFonts w:eastAsia="Arial Unicode MS"/>
              <w:b/>
              <w:color w:val="0000FF"/>
              <w:kern w:val="2"/>
              <w:sz w:val="10"/>
              <w:szCs w:val="10"/>
            </w:rPr>
            <w:t xml:space="preserve"> </w:t>
          </w:r>
          <w:r w:rsidRPr="00060AED">
            <w:rPr>
              <w:rFonts w:eastAsia="Arial Unicode MS"/>
              <w:b/>
              <w:color w:val="2300DC"/>
              <w:kern w:val="2"/>
              <w:sz w:val="10"/>
              <w:szCs w:val="10"/>
            </w:rPr>
            <w:t xml:space="preserve"> </w:t>
          </w:r>
        </w:p>
      </w:tc>
    </w:tr>
  </w:tbl>
  <w:p w:rsidR="00B73698" w:rsidRDefault="00B736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90"/>
    <w:multiLevelType w:val="hybridMultilevel"/>
    <w:tmpl w:val="DA8CEF5A"/>
    <w:lvl w:ilvl="0" w:tplc="293AF4C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6D432CB"/>
    <w:multiLevelType w:val="hybridMultilevel"/>
    <w:tmpl w:val="C4B6290E"/>
    <w:lvl w:ilvl="0" w:tplc="0410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15C5681D"/>
    <w:multiLevelType w:val="hybridMultilevel"/>
    <w:tmpl w:val="630E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EF17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A50D1"/>
    <w:multiLevelType w:val="hybridMultilevel"/>
    <w:tmpl w:val="5AE8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F11"/>
    <w:multiLevelType w:val="hybridMultilevel"/>
    <w:tmpl w:val="A56496B8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47840"/>
    <w:multiLevelType w:val="hybridMultilevel"/>
    <w:tmpl w:val="FAD460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F1D09"/>
    <w:multiLevelType w:val="hybridMultilevel"/>
    <w:tmpl w:val="6EE84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0E"/>
    <w:rsid w:val="000657CB"/>
    <w:rsid w:val="00074CD3"/>
    <w:rsid w:val="000B784C"/>
    <w:rsid w:val="000C5A06"/>
    <w:rsid w:val="000C7096"/>
    <w:rsid w:val="000F2BB3"/>
    <w:rsid w:val="000F2CAF"/>
    <w:rsid w:val="00101ED2"/>
    <w:rsid w:val="001210DE"/>
    <w:rsid w:val="00154BB7"/>
    <w:rsid w:val="001911E2"/>
    <w:rsid w:val="001A1D05"/>
    <w:rsid w:val="001B01B8"/>
    <w:rsid w:val="001F357B"/>
    <w:rsid w:val="0020587A"/>
    <w:rsid w:val="0021272D"/>
    <w:rsid w:val="002423B9"/>
    <w:rsid w:val="00262FF8"/>
    <w:rsid w:val="0029140E"/>
    <w:rsid w:val="0029383A"/>
    <w:rsid w:val="002A32E4"/>
    <w:rsid w:val="002A7603"/>
    <w:rsid w:val="002D07F5"/>
    <w:rsid w:val="0030370C"/>
    <w:rsid w:val="00313E0A"/>
    <w:rsid w:val="003200B7"/>
    <w:rsid w:val="00341378"/>
    <w:rsid w:val="00356740"/>
    <w:rsid w:val="00371FF8"/>
    <w:rsid w:val="003B2D74"/>
    <w:rsid w:val="003C28B4"/>
    <w:rsid w:val="003D316C"/>
    <w:rsid w:val="003E480D"/>
    <w:rsid w:val="003F4348"/>
    <w:rsid w:val="00425606"/>
    <w:rsid w:val="00464E15"/>
    <w:rsid w:val="004C305C"/>
    <w:rsid w:val="0051022D"/>
    <w:rsid w:val="00517BC4"/>
    <w:rsid w:val="00525F06"/>
    <w:rsid w:val="00560AF8"/>
    <w:rsid w:val="005A0AB6"/>
    <w:rsid w:val="005B23A8"/>
    <w:rsid w:val="00675238"/>
    <w:rsid w:val="00696F19"/>
    <w:rsid w:val="006A3634"/>
    <w:rsid w:val="006B417D"/>
    <w:rsid w:val="006C76D8"/>
    <w:rsid w:val="00730F65"/>
    <w:rsid w:val="00741270"/>
    <w:rsid w:val="00752D06"/>
    <w:rsid w:val="0076337E"/>
    <w:rsid w:val="007A0644"/>
    <w:rsid w:val="007B1638"/>
    <w:rsid w:val="007D1130"/>
    <w:rsid w:val="007D7250"/>
    <w:rsid w:val="00823C99"/>
    <w:rsid w:val="00823E5F"/>
    <w:rsid w:val="0083472C"/>
    <w:rsid w:val="00845FA5"/>
    <w:rsid w:val="008603E9"/>
    <w:rsid w:val="0086609E"/>
    <w:rsid w:val="00877FCB"/>
    <w:rsid w:val="00892131"/>
    <w:rsid w:val="008D45A6"/>
    <w:rsid w:val="008D55B7"/>
    <w:rsid w:val="0090352B"/>
    <w:rsid w:val="009355F2"/>
    <w:rsid w:val="0095281C"/>
    <w:rsid w:val="009761D8"/>
    <w:rsid w:val="00986C04"/>
    <w:rsid w:val="00994089"/>
    <w:rsid w:val="009946B1"/>
    <w:rsid w:val="00A60C5C"/>
    <w:rsid w:val="00AB5A2B"/>
    <w:rsid w:val="00AE1BB5"/>
    <w:rsid w:val="00AE6F52"/>
    <w:rsid w:val="00B005FA"/>
    <w:rsid w:val="00B16FC0"/>
    <w:rsid w:val="00B3434F"/>
    <w:rsid w:val="00B73698"/>
    <w:rsid w:val="00B93E17"/>
    <w:rsid w:val="00BA3458"/>
    <w:rsid w:val="00BE5F61"/>
    <w:rsid w:val="00C01014"/>
    <w:rsid w:val="00C719F6"/>
    <w:rsid w:val="00C73F69"/>
    <w:rsid w:val="00CC58B9"/>
    <w:rsid w:val="00D041A3"/>
    <w:rsid w:val="00D82BED"/>
    <w:rsid w:val="00DF7D20"/>
    <w:rsid w:val="00E02713"/>
    <w:rsid w:val="00E55D48"/>
    <w:rsid w:val="00E66ECD"/>
    <w:rsid w:val="00E95D86"/>
    <w:rsid w:val="00EB5F2D"/>
    <w:rsid w:val="00EE5F5B"/>
    <w:rsid w:val="00F12AD9"/>
    <w:rsid w:val="00F73944"/>
    <w:rsid w:val="00FB47F0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56740"/>
    <w:pPr>
      <w:keepNext/>
      <w:widowControl w:val="0"/>
      <w:suppressAutoHyphens w:val="0"/>
      <w:autoSpaceDE w:val="0"/>
      <w:autoSpaceDN w:val="0"/>
      <w:outlineLvl w:val="6"/>
    </w:pPr>
    <w:rPr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356740"/>
    <w:pPr>
      <w:keepNext/>
      <w:widowControl w:val="0"/>
      <w:suppressAutoHyphens w:val="0"/>
      <w:autoSpaceDE w:val="0"/>
      <w:autoSpaceDN w:val="0"/>
      <w:outlineLvl w:val="7"/>
    </w:pPr>
    <w:rPr>
      <w:i/>
      <w:iCs/>
      <w:sz w:val="22"/>
      <w:szCs w:val="22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5674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E w:val="0"/>
      <w:autoSpaceDN w:val="0"/>
      <w:outlineLvl w:val="8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Brc2">
    <w:name w:val="TxBr_c2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TxBrp4">
    <w:name w:val="TxBr_p4"/>
    <w:basedOn w:val="Normale"/>
    <w:uiPriority w:val="99"/>
    <w:rsid w:val="00B73698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40" w:lineRule="atLeast"/>
    </w:pPr>
    <w:rPr>
      <w:lang w:val="en-US" w:eastAsia="it-IT"/>
    </w:rPr>
  </w:style>
  <w:style w:type="paragraph" w:customStyle="1" w:styleId="TxBrp6">
    <w:name w:val="TxBr_p6"/>
    <w:basedOn w:val="Normale"/>
    <w:uiPriority w:val="99"/>
    <w:rsid w:val="00B73698"/>
    <w:pPr>
      <w:widowControl w:val="0"/>
      <w:tabs>
        <w:tab w:val="left" w:pos="300"/>
      </w:tabs>
      <w:suppressAutoHyphens w:val="0"/>
      <w:autoSpaceDE w:val="0"/>
      <w:autoSpaceDN w:val="0"/>
      <w:adjustRightInd w:val="0"/>
      <w:spacing w:line="249" w:lineRule="atLeast"/>
      <w:ind w:firstLine="301"/>
    </w:pPr>
    <w:rPr>
      <w:lang w:val="en-US" w:eastAsia="it-IT"/>
    </w:rPr>
  </w:style>
  <w:style w:type="paragraph" w:customStyle="1" w:styleId="TxBrp13">
    <w:name w:val="TxBr_p13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ind w:left="404" w:hanging="765"/>
    </w:pPr>
    <w:rPr>
      <w:lang w:val="en-US" w:eastAsia="it-IT"/>
    </w:rPr>
  </w:style>
  <w:style w:type="paragraph" w:customStyle="1" w:styleId="TxBrp14">
    <w:name w:val="TxBr_p14"/>
    <w:basedOn w:val="Normale"/>
    <w:uiPriority w:val="99"/>
    <w:rsid w:val="00B73698"/>
    <w:pPr>
      <w:widowControl w:val="0"/>
      <w:tabs>
        <w:tab w:val="left" w:pos="7228"/>
      </w:tabs>
      <w:suppressAutoHyphens w:val="0"/>
      <w:autoSpaceDE w:val="0"/>
      <w:autoSpaceDN w:val="0"/>
      <w:adjustRightInd w:val="0"/>
      <w:spacing w:line="240" w:lineRule="atLeast"/>
      <w:ind w:left="6867"/>
    </w:pPr>
    <w:rPr>
      <w:lang w:val="en-US" w:eastAsia="it-IT"/>
    </w:rPr>
  </w:style>
  <w:style w:type="paragraph" w:customStyle="1" w:styleId="TxBrp17">
    <w:name w:val="TxBr_p17"/>
    <w:basedOn w:val="Normale"/>
    <w:uiPriority w:val="99"/>
    <w:rsid w:val="00B73698"/>
    <w:pPr>
      <w:widowControl w:val="0"/>
      <w:tabs>
        <w:tab w:val="left" w:pos="311"/>
        <w:tab w:val="left" w:pos="476"/>
      </w:tabs>
      <w:suppressAutoHyphens w:val="0"/>
      <w:autoSpaceDE w:val="0"/>
      <w:autoSpaceDN w:val="0"/>
      <w:adjustRightInd w:val="0"/>
      <w:spacing w:line="249" w:lineRule="atLeast"/>
      <w:ind w:firstLine="312"/>
    </w:pPr>
    <w:rPr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rsid w:val="00B73698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36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73944"/>
    <w:pPr>
      <w:suppressAutoHyphens w:val="0"/>
    </w:pPr>
    <w:rPr>
      <w:rFonts w:ascii="Consolas" w:eastAsiaTheme="minorHAns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3944"/>
    <w:rPr>
      <w:rFonts w:ascii="Consolas" w:hAnsi="Consolas" w:cs="Consolas"/>
      <w:sz w:val="21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567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6740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356740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5674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hyperlink" Target="mailto:CEIC82800V@ISTRUZIONE.IT" TargetMode="External"/><Relationship Id="rId10" Type="http://schemas.openxmlformats.org/officeDocument/2006/relationships/image" Target="media/image7.jpeg"/><Relationship Id="rId4" Type="http://schemas.openxmlformats.org/officeDocument/2006/relationships/hyperlink" Target="mailto:CEIC82800V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AMMINISTRATORE</cp:lastModifiedBy>
  <cp:revision>2</cp:revision>
  <cp:lastPrinted>2017-06-28T12:55:00Z</cp:lastPrinted>
  <dcterms:created xsi:type="dcterms:W3CDTF">2019-01-24T09:51:00Z</dcterms:created>
  <dcterms:modified xsi:type="dcterms:W3CDTF">2019-01-24T09:51:00Z</dcterms:modified>
</cp:coreProperties>
</file>